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B8A01C" w14:textId="77777777" w:rsidR="005432E1" w:rsidRDefault="005432E1" w:rsidP="004B69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9F426E8" wp14:editId="468562FB">
            <wp:extent cx="3228975" cy="1064454"/>
            <wp:effectExtent l="0" t="0" r="0" b="0"/>
            <wp:docPr id="2" name="Picture 2" descr="C:\Users\Jim Holstein\Dropbox\Jason Lee PTA\Fundraisers\benefi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 Holstein\Dropbox\Jason Lee PTA\Fundraisers\benefit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6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1310" w14:textId="77777777" w:rsidR="005432E1" w:rsidRDefault="005432E1" w:rsidP="004B69C0">
      <w:pPr>
        <w:jc w:val="center"/>
        <w:rPr>
          <w:color w:val="9D689A"/>
          <w:sz w:val="30"/>
          <w:szCs w:val="30"/>
          <w:highlight w:val="white"/>
        </w:rPr>
      </w:pPr>
    </w:p>
    <w:p w14:paraId="675F0BD3" w14:textId="77777777" w:rsidR="005432E1" w:rsidRDefault="005432E1" w:rsidP="004B69C0">
      <w:pPr>
        <w:jc w:val="center"/>
      </w:pPr>
      <w:r>
        <w:rPr>
          <w:color w:val="9D689A"/>
          <w:sz w:val="30"/>
          <w:szCs w:val="30"/>
          <w:highlight w:val="white"/>
        </w:rPr>
        <w:t xml:space="preserve">Jason Lee PTA </w:t>
      </w:r>
      <w:r>
        <w:rPr>
          <w:color w:val="9D689A"/>
          <w:sz w:val="30"/>
          <w:szCs w:val="30"/>
        </w:rPr>
        <w:t>is now registered with Benefit-Mobile!</w:t>
      </w:r>
    </w:p>
    <w:p w14:paraId="445594A3" w14:textId="77777777" w:rsidR="005432E1" w:rsidRDefault="005432E1" w:rsidP="004B69C0"/>
    <w:p w14:paraId="22341C24" w14:textId="77777777" w:rsidR="005432E1" w:rsidRPr="00F7375D" w:rsidRDefault="005432E1" w:rsidP="004B69C0">
      <w:pPr>
        <w:rPr>
          <w:color w:val="000000" w:themeColor="text1"/>
          <w:sz w:val="24"/>
          <w:szCs w:val="24"/>
        </w:rPr>
      </w:pPr>
      <w:r w:rsidRPr="00F7375D">
        <w:rPr>
          <w:color w:val="000000" w:themeColor="text1"/>
          <w:sz w:val="24"/>
          <w:szCs w:val="24"/>
          <w:highlight w:val="white"/>
        </w:rPr>
        <w:t xml:space="preserve">Benefit is a free iPhone and Android app that allows you to shop at places like Target, Starbucks, Amazon, Walmart and </w:t>
      </w:r>
      <w:hyperlink r:id="rId7">
        <w:r w:rsidRPr="00F7375D">
          <w:rPr>
            <w:color w:val="000000" w:themeColor="text1"/>
            <w:sz w:val="24"/>
            <w:szCs w:val="24"/>
            <w:highlight w:val="white"/>
            <w:u w:val="single"/>
          </w:rPr>
          <w:t>many more</w:t>
        </w:r>
      </w:hyperlink>
      <w:r w:rsidRPr="00F7375D">
        <w:rPr>
          <w:color w:val="000000" w:themeColor="text1"/>
          <w:sz w:val="24"/>
          <w:szCs w:val="24"/>
          <w:highlight w:val="white"/>
        </w:rPr>
        <w:t xml:space="preserve">, while giving up to 20% of every transaction back to our organization. Just shop like you normally do. When it comes time to </w:t>
      </w:r>
      <w:proofErr w:type="spellStart"/>
      <w:r w:rsidRPr="00F7375D">
        <w:rPr>
          <w:color w:val="000000" w:themeColor="text1"/>
          <w:sz w:val="24"/>
          <w:szCs w:val="24"/>
          <w:highlight w:val="white"/>
        </w:rPr>
        <w:t>checkout</w:t>
      </w:r>
      <w:proofErr w:type="spellEnd"/>
      <w:r w:rsidRPr="00F7375D">
        <w:rPr>
          <w:color w:val="000000" w:themeColor="text1"/>
          <w:sz w:val="24"/>
          <w:szCs w:val="24"/>
          <w:highlight w:val="white"/>
        </w:rPr>
        <w:t xml:space="preserve">, instead of pulling out your credit card, pull out the Benefit app and purchase a digital gift card that you redeem instantly. </w:t>
      </w:r>
      <w:r w:rsidRPr="00F7375D">
        <w:rPr>
          <w:color w:val="000000" w:themeColor="text1"/>
          <w:sz w:val="24"/>
          <w:szCs w:val="24"/>
        </w:rPr>
        <w:t>It’s an instant version of SCRIP (the gift card program).</w:t>
      </w:r>
    </w:p>
    <w:p w14:paraId="44284C46" w14:textId="77777777" w:rsidR="005432E1" w:rsidRPr="00F7375D" w:rsidRDefault="005432E1" w:rsidP="004B69C0">
      <w:pPr>
        <w:rPr>
          <w:color w:val="000000" w:themeColor="text1"/>
          <w:sz w:val="24"/>
          <w:szCs w:val="24"/>
        </w:rPr>
      </w:pPr>
    </w:p>
    <w:p w14:paraId="5902DFF0" w14:textId="77777777" w:rsidR="005432E1" w:rsidRPr="00F7375D" w:rsidRDefault="0027004E" w:rsidP="004B69C0">
      <w:pPr>
        <w:rPr>
          <w:color w:val="000000" w:themeColor="text1"/>
          <w:sz w:val="24"/>
          <w:szCs w:val="24"/>
        </w:rPr>
      </w:pPr>
      <w:hyperlink r:id="rId8">
        <w:r w:rsidR="005432E1" w:rsidRPr="00F7375D">
          <w:rPr>
            <w:color w:val="000000" w:themeColor="text1"/>
            <w:sz w:val="24"/>
            <w:szCs w:val="24"/>
            <w:highlight w:val="white"/>
            <w:u w:val="single"/>
          </w:rPr>
          <w:t>Download the app</w:t>
        </w:r>
      </w:hyperlink>
      <w:r w:rsidR="005432E1" w:rsidRPr="00F7375D">
        <w:rPr>
          <w:color w:val="000000" w:themeColor="text1"/>
          <w:sz w:val="24"/>
          <w:szCs w:val="24"/>
          <w:highlight w:val="white"/>
        </w:rPr>
        <w:t xml:space="preserve"> and select Jason Lee PTA as your chosen beneficiary to start giving today. </w:t>
      </w:r>
    </w:p>
    <w:p w14:paraId="5E55D11A" w14:textId="77777777" w:rsidR="005432E1" w:rsidRPr="00F7375D" w:rsidRDefault="005432E1" w:rsidP="004B69C0">
      <w:pPr>
        <w:rPr>
          <w:color w:val="000000" w:themeColor="text1"/>
          <w:sz w:val="24"/>
          <w:szCs w:val="24"/>
        </w:rPr>
      </w:pPr>
    </w:p>
    <w:p w14:paraId="1D43C743" w14:textId="77777777" w:rsidR="005432E1" w:rsidRPr="00F7375D" w:rsidRDefault="005432E1" w:rsidP="004B69C0">
      <w:pPr>
        <w:rPr>
          <w:color w:val="000000" w:themeColor="text1"/>
          <w:sz w:val="24"/>
          <w:szCs w:val="24"/>
        </w:rPr>
      </w:pPr>
      <w:r w:rsidRPr="00F7375D">
        <w:rPr>
          <w:color w:val="000000" w:themeColor="text1"/>
          <w:sz w:val="24"/>
          <w:szCs w:val="24"/>
          <w:highlight w:val="white"/>
        </w:rPr>
        <w:t xml:space="preserve">For more information go to </w:t>
      </w:r>
      <w:hyperlink r:id="rId9">
        <w:r w:rsidRPr="00F7375D">
          <w:rPr>
            <w:color w:val="000000" w:themeColor="text1"/>
            <w:sz w:val="24"/>
            <w:szCs w:val="24"/>
            <w:highlight w:val="white"/>
            <w:u w:val="single"/>
          </w:rPr>
          <w:t>www.benefit-mobile.com</w:t>
        </w:r>
      </w:hyperlink>
      <w:r w:rsidRPr="00F7375D">
        <w:rPr>
          <w:color w:val="000000" w:themeColor="text1"/>
          <w:sz w:val="24"/>
          <w:szCs w:val="24"/>
          <w:highlight w:val="white"/>
        </w:rPr>
        <w:t>. Forward this info to family and friends. The more people who participate, the more funds we will raise.</w:t>
      </w:r>
    </w:p>
    <w:p w14:paraId="4C400FA2" w14:textId="645421A1" w:rsidR="005432E1" w:rsidRDefault="005432E1" w:rsidP="004B69C0"/>
    <w:p w14:paraId="0A9B09C3" w14:textId="77777777" w:rsidR="00D73675" w:rsidRDefault="00D73675" w:rsidP="004B69C0"/>
    <w:p w14:paraId="50A49FD4" w14:textId="125F0FC0" w:rsidR="005432E1" w:rsidRDefault="005432E1" w:rsidP="004B69C0"/>
    <w:p w14:paraId="63EBF1B2" w14:textId="2917A3E5" w:rsidR="004B69C0" w:rsidRDefault="004B69C0" w:rsidP="004B69C0"/>
    <w:p w14:paraId="3C5AEB96" w14:textId="44039447" w:rsidR="00D73675" w:rsidRDefault="00D73675" w:rsidP="004B69C0"/>
    <w:p w14:paraId="4D85D750" w14:textId="585C4321" w:rsidR="00F7375D" w:rsidRDefault="00F7375D" w:rsidP="004B69C0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74639" wp14:editId="668832EF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3383280" cy="1353185"/>
            <wp:effectExtent l="0" t="0" r="7620" b="0"/>
            <wp:wrapSquare wrapText="bothSides"/>
            <wp:docPr id="3" name="Picture 3" descr="A sign on a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ign on a wall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EA9BB" w14:textId="567F4163" w:rsidR="004B69C0" w:rsidRDefault="004B69C0" w:rsidP="004B69C0"/>
    <w:p w14:paraId="13C2842D" w14:textId="2DA64163" w:rsidR="004B69C0" w:rsidRPr="004B69C0" w:rsidRDefault="004B69C0" w:rsidP="004B69C0"/>
    <w:p w14:paraId="5E2744C9" w14:textId="2386BA59" w:rsidR="004B69C0" w:rsidRPr="004B69C0" w:rsidRDefault="004B69C0" w:rsidP="004B69C0"/>
    <w:p w14:paraId="02A7AE52" w14:textId="75D725ED" w:rsidR="004B69C0" w:rsidRPr="004B69C0" w:rsidRDefault="004B69C0" w:rsidP="004B69C0"/>
    <w:p w14:paraId="59D6E065" w14:textId="236B77CE" w:rsidR="004B69C0" w:rsidRPr="004B69C0" w:rsidRDefault="004B69C0" w:rsidP="004B69C0"/>
    <w:p w14:paraId="6CDFF000" w14:textId="66072BDB" w:rsidR="004B69C0" w:rsidRPr="004B69C0" w:rsidRDefault="004B69C0" w:rsidP="004B69C0"/>
    <w:p w14:paraId="7C485EB2" w14:textId="77777777" w:rsidR="00F7375D" w:rsidRDefault="00F7375D" w:rsidP="004B69C0">
      <w:pPr>
        <w:jc w:val="center"/>
        <w:rPr>
          <w:b/>
          <w:bCs/>
          <w:sz w:val="24"/>
          <w:szCs w:val="24"/>
        </w:rPr>
      </w:pPr>
    </w:p>
    <w:p w14:paraId="25C8A53D" w14:textId="7F65CA9F" w:rsidR="004B69C0" w:rsidRPr="00F7375D" w:rsidRDefault="004B69C0" w:rsidP="004B69C0">
      <w:pPr>
        <w:jc w:val="center"/>
        <w:rPr>
          <w:b/>
          <w:bCs/>
          <w:sz w:val="28"/>
          <w:szCs w:val="28"/>
        </w:rPr>
      </w:pPr>
      <w:r w:rsidRPr="00F7375D">
        <w:rPr>
          <w:b/>
          <w:bCs/>
          <w:sz w:val="28"/>
          <w:szCs w:val="28"/>
        </w:rPr>
        <w:t>SHOP AMAZON – SUPPORT THE JASON LEE PTA!</w:t>
      </w:r>
    </w:p>
    <w:p w14:paraId="1C832B66" w14:textId="77777777" w:rsidR="004B69C0" w:rsidRPr="00F7375D" w:rsidRDefault="004B69C0" w:rsidP="004B69C0">
      <w:pPr>
        <w:jc w:val="center"/>
        <w:rPr>
          <w:sz w:val="24"/>
          <w:szCs w:val="24"/>
        </w:rPr>
      </w:pPr>
    </w:p>
    <w:p w14:paraId="4BD20ABF" w14:textId="1CA90737" w:rsidR="004B69C0" w:rsidRPr="00F7375D" w:rsidRDefault="004B69C0" w:rsidP="004B69C0">
      <w:pPr>
        <w:jc w:val="center"/>
        <w:rPr>
          <w:sz w:val="24"/>
          <w:szCs w:val="24"/>
        </w:rPr>
      </w:pPr>
      <w:r w:rsidRPr="00F7375D">
        <w:rPr>
          <w:sz w:val="24"/>
          <w:szCs w:val="24"/>
        </w:rPr>
        <w:t xml:space="preserve">AmazonSmile is now easier than ever to sign up for because it’s RIGHT IN THE APP!  No more going to the website to sign up </w:t>
      </w:r>
      <w:r w:rsidR="00A36537" w:rsidRPr="00F7375D">
        <w:rPr>
          <w:sz w:val="24"/>
          <w:szCs w:val="24"/>
        </w:rPr>
        <w:t>and then back to the app to shop.</w:t>
      </w:r>
      <w:r w:rsidRPr="00F7375D">
        <w:rPr>
          <w:sz w:val="24"/>
          <w:szCs w:val="24"/>
        </w:rPr>
        <w:t xml:space="preserve"> </w:t>
      </w:r>
      <w:r w:rsidR="00A36537" w:rsidRPr="00F7375D">
        <w:rPr>
          <w:sz w:val="24"/>
          <w:szCs w:val="24"/>
        </w:rPr>
        <w:t xml:space="preserve"> </w:t>
      </w:r>
      <w:r w:rsidRPr="00F7375D">
        <w:rPr>
          <w:sz w:val="24"/>
          <w:szCs w:val="24"/>
        </w:rPr>
        <w:t>Simply open the app on your smartphone, go to your account settings and tap on “AmazonSmile”. From there you can search for and select “Jason Lee K-8 School”, complete the sign up and you’re done!</w:t>
      </w:r>
    </w:p>
    <w:p w14:paraId="1B86830D" w14:textId="125E5ACC" w:rsidR="00A36537" w:rsidRPr="00F7375D" w:rsidRDefault="00A36537" w:rsidP="004B69C0">
      <w:pPr>
        <w:jc w:val="center"/>
        <w:rPr>
          <w:sz w:val="24"/>
          <w:szCs w:val="24"/>
        </w:rPr>
      </w:pPr>
    </w:p>
    <w:p w14:paraId="48CE0C1E" w14:textId="0B02FE97" w:rsidR="00A36537" w:rsidRPr="00F7375D" w:rsidRDefault="00A36537" w:rsidP="004B69C0">
      <w:pPr>
        <w:jc w:val="center"/>
        <w:rPr>
          <w:sz w:val="24"/>
          <w:szCs w:val="24"/>
        </w:rPr>
      </w:pPr>
      <w:r w:rsidRPr="00F7375D">
        <w:rPr>
          <w:sz w:val="24"/>
          <w:szCs w:val="24"/>
        </w:rPr>
        <w:t xml:space="preserve">Find out more about how AmazonSmile works by visiting: </w:t>
      </w:r>
      <w:hyperlink r:id="rId11" w:history="1">
        <w:r w:rsidRPr="00F7375D">
          <w:rPr>
            <w:rStyle w:val="Hyperlink"/>
            <w:sz w:val="24"/>
            <w:szCs w:val="24"/>
          </w:rPr>
          <w:t>AmazonSmile Website</w:t>
        </w:r>
      </w:hyperlink>
    </w:p>
    <w:p w14:paraId="0CED98B0" w14:textId="12074366" w:rsidR="00A36537" w:rsidRDefault="00A36537" w:rsidP="004B69C0">
      <w:pPr>
        <w:jc w:val="center"/>
        <w:rPr>
          <w:b/>
          <w:bCs/>
          <w:sz w:val="24"/>
          <w:szCs w:val="24"/>
        </w:rPr>
      </w:pPr>
    </w:p>
    <w:p w14:paraId="3BB16105" w14:textId="1EE3C2CD" w:rsidR="00A36537" w:rsidRDefault="00A36537" w:rsidP="004B69C0">
      <w:pPr>
        <w:jc w:val="center"/>
        <w:rPr>
          <w:b/>
          <w:bCs/>
          <w:sz w:val="24"/>
          <w:szCs w:val="24"/>
        </w:rPr>
      </w:pPr>
    </w:p>
    <w:p w14:paraId="22B4FEFA" w14:textId="14A681C2" w:rsidR="00A36537" w:rsidRDefault="00A36537" w:rsidP="004B69C0">
      <w:pPr>
        <w:jc w:val="center"/>
        <w:rPr>
          <w:b/>
          <w:bCs/>
          <w:sz w:val="24"/>
          <w:szCs w:val="24"/>
        </w:rPr>
      </w:pPr>
    </w:p>
    <w:p w14:paraId="5A67B745" w14:textId="4BA2C551" w:rsidR="004B69C0" w:rsidRDefault="00A36537" w:rsidP="00A36537">
      <w:pPr>
        <w:jc w:val="center"/>
      </w:pPr>
      <w:r>
        <w:rPr>
          <w:noProof/>
        </w:rPr>
        <w:lastRenderedPageBreak/>
        <w:drawing>
          <wp:inline distT="0" distB="0" distL="0" distR="0" wp14:anchorId="155CCAED" wp14:editId="2292B84B">
            <wp:extent cx="3028950" cy="1516380"/>
            <wp:effectExtent l="0" t="0" r="0" b="762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8A4B" w14:textId="567E6D43" w:rsidR="00A36537" w:rsidRPr="009716C6" w:rsidRDefault="00A36537" w:rsidP="00A36537">
      <w:pPr>
        <w:jc w:val="center"/>
        <w:rPr>
          <w:b/>
          <w:bCs/>
          <w:sz w:val="24"/>
          <w:szCs w:val="24"/>
        </w:rPr>
      </w:pPr>
      <w:r w:rsidRPr="009716C6">
        <w:rPr>
          <w:b/>
          <w:bCs/>
          <w:sz w:val="24"/>
          <w:szCs w:val="24"/>
        </w:rPr>
        <w:t>GOT CANS &amp; BOTTLES? – BAG EM’ UP FOR THE PTA!</w:t>
      </w:r>
    </w:p>
    <w:p w14:paraId="4B328220" w14:textId="6BB6D6D8" w:rsidR="00A36537" w:rsidRDefault="00A36537" w:rsidP="00A36537">
      <w:pPr>
        <w:jc w:val="center"/>
      </w:pPr>
    </w:p>
    <w:p w14:paraId="605D18C6" w14:textId="33E7258B" w:rsidR="00A36537" w:rsidRDefault="00A36537" w:rsidP="00A36537">
      <w:pPr>
        <w:jc w:val="center"/>
      </w:pPr>
      <w:r>
        <w:t xml:space="preserve">The Jason Lee PTA has a non-profit account at </w:t>
      </w:r>
      <w:proofErr w:type="spellStart"/>
      <w:r>
        <w:t>BottleDrop</w:t>
      </w:r>
      <w:proofErr w:type="spellEnd"/>
      <w:r>
        <w:t xml:space="preserve"> centers which allows up to return bags of bottles &amp; cans and get the 10</w:t>
      </w:r>
      <w:r w:rsidR="00B23368">
        <w:t xml:space="preserve">¢ deposit </w:t>
      </w:r>
      <w:r w:rsidR="009716C6">
        <w:t>for each one.</w:t>
      </w:r>
    </w:p>
    <w:p w14:paraId="2C33AE56" w14:textId="55B3E033" w:rsidR="00B23368" w:rsidRDefault="00B23368" w:rsidP="00A36537">
      <w:pPr>
        <w:jc w:val="center"/>
      </w:pPr>
    </w:p>
    <w:p w14:paraId="51139F4B" w14:textId="77777777" w:rsidR="009716C6" w:rsidRDefault="00B23368" w:rsidP="00A36537">
      <w:pPr>
        <w:jc w:val="center"/>
      </w:pPr>
      <w:r>
        <w:t>We have</w:t>
      </w:r>
      <w:r w:rsidR="009716C6">
        <w:t xml:space="preserve"> special</w:t>
      </w:r>
      <w:r>
        <w:t xml:space="preserve"> blue </w:t>
      </w:r>
      <w:proofErr w:type="spellStart"/>
      <w:r w:rsidR="009716C6">
        <w:t>BottleDrop</w:t>
      </w:r>
      <w:proofErr w:type="spellEnd"/>
      <w:r w:rsidR="009716C6">
        <w:t xml:space="preserve"> </w:t>
      </w:r>
      <w:r>
        <w:t xml:space="preserve">bags with the Jason Lee PTA account barcode on them so you just need to fill the bags with cans and return your full bags to ANY </w:t>
      </w:r>
      <w:proofErr w:type="spellStart"/>
      <w:r>
        <w:t>BottleDrop</w:t>
      </w:r>
      <w:proofErr w:type="spellEnd"/>
      <w:r>
        <w:t xml:space="preserve"> redemption location.  Bags can be picked up from the front office at school, at most school and PTA events, or from a PTA member directly. </w:t>
      </w:r>
      <w:r w:rsidR="009716C6">
        <w:t xml:space="preserve"> You can get our blue bags to give to friends, family, co-workers &amp; neighbors too! </w:t>
      </w:r>
      <w:r>
        <w:t xml:space="preserve"> </w:t>
      </w:r>
    </w:p>
    <w:p w14:paraId="4EABB124" w14:textId="77777777" w:rsidR="009716C6" w:rsidRDefault="009716C6" w:rsidP="00A36537">
      <w:pPr>
        <w:jc w:val="center"/>
      </w:pPr>
    </w:p>
    <w:p w14:paraId="70ACDEE3" w14:textId="77A3BB59" w:rsidR="00B23368" w:rsidRDefault="009716C6" w:rsidP="00A36537">
      <w:pPr>
        <w:jc w:val="center"/>
      </w:pPr>
      <w:r>
        <w:t>Life too busy and you c</w:t>
      </w:r>
      <w:r w:rsidR="00B23368">
        <w:t xml:space="preserve">an’t return your full bags? No problem!  </w:t>
      </w:r>
      <w:r>
        <w:t>The PTA</w:t>
      </w:r>
      <w:r w:rsidR="00B23368">
        <w:t xml:space="preserve"> ha</w:t>
      </w:r>
      <w:r>
        <w:t>s</w:t>
      </w:r>
      <w:r w:rsidR="00B23368">
        <w:t xml:space="preserve"> a bag drop container at school where you can leave your bag to be picked up by a PTA volunteer.</w:t>
      </w:r>
      <w:r>
        <w:t xml:space="preserve">  You will also be able to drop them off at various school/PTA events.  For a complete list of </w:t>
      </w:r>
      <w:proofErr w:type="spellStart"/>
      <w:r>
        <w:t>BottleDrop</w:t>
      </w:r>
      <w:proofErr w:type="spellEnd"/>
      <w:r>
        <w:t xml:space="preserve"> locations near you, visit: </w:t>
      </w:r>
      <w:hyperlink r:id="rId13" w:history="1">
        <w:proofErr w:type="spellStart"/>
        <w:r w:rsidRPr="009716C6">
          <w:rPr>
            <w:rStyle w:val="Hyperlink"/>
          </w:rPr>
          <w:t>BottleDrop</w:t>
        </w:r>
        <w:proofErr w:type="spellEnd"/>
        <w:r w:rsidRPr="009716C6">
          <w:rPr>
            <w:rStyle w:val="Hyperlink"/>
          </w:rPr>
          <w:t xml:space="preserve"> Location Finder</w:t>
        </w:r>
      </w:hyperlink>
    </w:p>
    <w:p w14:paraId="5F573007" w14:textId="2EDA6F8F" w:rsidR="00F7375D" w:rsidRDefault="00F7375D" w:rsidP="00A36537">
      <w:pPr>
        <w:jc w:val="center"/>
      </w:pPr>
    </w:p>
    <w:p w14:paraId="38E80FD0" w14:textId="6A91B514" w:rsidR="00F820E5" w:rsidRDefault="00F820E5" w:rsidP="004B69C0">
      <w:pPr>
        <w:tabs>
          <w:tab w:val="left" w:pos="3090"/>
        </w:tabs>
      </w:pPr>
    </w:p>
    <w:p w14:paraId="72DCBFA4" w14:textId="77777777" w:rsidR="00F7375D" w:rsidRDefault="00F7375D" w:rsidP="004B69C0">
      <w:pPr>
        <w:tabs>
          <w:tab w:val="left" w:pos="3090"/>
        </w:tabs>
      </w:pPr>
    </w:p>
    <w:p w14:paraId="340805A3" w14:textId="32CD015A" w:rsidR="00F820E5" w:rsidRDefault="00F820E5" w:rsidP="004B69C0">
      <w:pPr>
        <w:tabs>
          <w:tab w:val="left" w:pos="3090"/>
        </w:tabs>
      </w:pPr>
    </w:p>
    <w:p w14:paraId="7DB9A9F1" w14:textId="7EA907C5" w:rsidR="00F820E5" w:rsidRDefault="00F820E5" w:rsidP="00F820E5">
      <w:pPr>
        <w:tabs>
          <w:tab w:val="left" w:pos="309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8A7DFC5" wp14:editId="365D251B">
            <wp:extent cx="2849880" cy="1611630"/>
            <wp:effectExtent l="0" t="0" r="7620" b="762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C0754" w14:textId="6A5A108A" w:rsidR="00F820E5" w:rsidRDefault="00F820E5" w:rsidP="00F820E5">
      <w:pPr>
        <w:tabs>
          <w:tab w:val="left" w:pos="4890"/>
        </w:tabs>
      </w:pPr>
      <w:r>
        <w:tab/>
      </w:r>
    </w:p>
    <w:p w14:paraId="1C396AEE" w14:textId="76675BB0" w:rsidR="00F820E5" w:rsidRDefault="00F820E5" w:rsidP="00F820E5">
      <w:pPr>
        <w:tabs>
          <w:tab w:val="left" w:pos="4890"/>
        </w:tabs>
        <w:jc w:val="center"/>
      </w:pPr>
      <w:r>
        <w:t>Support the Jason Lee PTA with Every Grocery Purchase!</w:t>
      </w:r>
    </w:p>
    <w:p w14:paraId="7635549D" w14:textId="76FBF79A" w:rsidR="00F820E5" w:rsidRDefault="00F820E5" w:rsidP="00F820E5">
      <w:pPr>
        <w:tabs>
          <w:tab w:val="left" w:pos="4890"/>
        </w:tabs>
        <w:jc w:val="center"/>
      </w:pPr>
    </w:p>
    <w:p w14:paraId="3B56D6CA" w14:textId="6B1B14C0" w:rsidR="00F820E5" w:rsidRPr="00F820E5" w:rsidRDefault="00F820E5" w:rsidP="00F820E5">
      <w:pPr>
        <w:tabs>
          <w:tab w:val="left" w:pos="4890"/>
        </w:tabs>
        <w:jc w:val="center"/>
      </w:pPr>
      <w:r>
        <w:t xml:space="preserve">Sign up for the Fred Meyer Community Rewards program by linking your Fred Meyer Rewards Card to “Jason Lee PTA” at: </w:t>
      </w:r>
      <w:hyperlink r:id="rId15" w:history="1">
        <w:r w:rsidRPr="00F820E5">
          <w:rPr>
            <w:rStyle w:val="Hyperlink"/>
          </w:rPr>
          <w:t>Fred Meyer Community Rewards</w:t>
        </w:r>
      </w:hyperlink>
      <w:r>
        <w:t>.  Every time you shop and use your rewards card you are helping earn a donation to the PTA!  Thank you!</w:t>
      </w:r>
    </w:p>
    <w:sectPr w:rsidR="00F820E5" w:rsidRPr="00F820E5" w:rsidSect="004B69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750B" w14:textId="77777777" w:rsidR="0027004E" w:rsidRDefault="0027004E" w:rsidP="00005A89">
      <w:pPr>
        <w:spacing w:line="240" w:lineRule="auto"/>
      </w:pPr>
      <w:r>
        <w:separator/>
      </w:r>
    </w:p>
  </w:endnote>
  <w:endnote w:type="continuationSeparator" w:id="0">
    <w:p w14:paraId="2CB2CE9C" w14:textId="77777777" w:rsidR="0027004E" w:rsidRDefault="0027004E" w:rsidP="00005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010D" w14:textId="77777777" w:rsidR="00005A89" w:rsidRDefault="00005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2294" w14:textId="77777777" w:rsidR="00005A89" w:rsidRDefault="00005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2C3C" w14:textId="77777777" w:rsidR="00005A89" w:rsidRDefault="00005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047B" w14:textId="77777777" w:rsidR="0027004E" w:rsidRDefault="0027004E" w:rsidP="00005A89">
      <w:pPr>
        <w:spacing w:line="240" w:lineRule="auto"/>
      </w:pPr>
      <w:r>
        <w:separator/>
      </w:r>
    </w:p>
  </w:footnote>
  <w:footnote w:type="continuationSeparator" w:id="0">
    <w:p w14:paraId="440576A7" w14:textId="77777777" w:rsidR="0027004E" w:rsidRDefault="0027004E" w:rsidP="00005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5A00" w14:textId="77777777" w:rsidR="00005A89" w:rsidRDefault="00005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F6E1" w14:textId="77777777" w:rsidR="00005A89" w:rsidRDefault="00005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E897" w14:textId="77777777" w:rsidR="00005A89" w:rsidRDefault="00005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3"/>
    <w:rsid w:val="00005A89"/>
    <w:rsid w:val="001A5423"/>
    <w:rsid w:val="0027004E"/>
    <w:rsid w:val="004B69C0"/>
    <w:rsid w:val="005432E1"/>
    <w:rsid w:val="007524F2"/>
    <w:rsid w:val="009716C6"/>
    <w:rsid w:val="00A36537"/>
    <w:rsid w:val="00B23368"/>
    <w:rsid w:val="00D73675"/>
    <w:rsid w:val="00F7375D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BDD8D"/>
  <w15:docId w15:val="{E6704869-2410-40FD-BFE7-D4B8318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4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5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5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5A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89"/>
  </w:style>
  <w:style w:type="paragraph" w:styleId="Footer">
    <w:name w:val="footer"/>
    <w:basedOn w:val="Normal"/>
    <w:link w:val="FooterChar"/>
    <w:uiPriority w:val="99"/>
    <w:unhideWhenUsed/>
    <w:rsid w:val="00005A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fit-mobile.com/consumers" TargetMode="External"/><Relationship Id="rId13" Type="http://schemas.openxmlformats.org/officeDocument/2006/relationships/hyperlink" Target="https://www.bottledropcenters.com/locations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benefit-mobile.com/our-retailers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mile.amazon.com/gp/chpf/homepage?orig=%2F%3Fref%3Dsxts_aspa_qna_amazon_smil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redmeyer.com/i/community/community-reward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fi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benefit-mobile.com/consumers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Holstein</dc:creator>
  <cp:lastModifiedBy>Microsoft Office User</cp:lastModifiedBy>
  <cp:revision>2</cp:revision>
  <cp:lastPrinted>2018-03-20T22:01:00Z</cp:lastPrinted>
  <dcterms:created xsi:type="dcterms:W3CDTF">2021-08-06T23:05:00Z</dcterms:created>
  <dcterms:modified xsi:type="dcterms:W3CDTF">2021-08-06T23:05:00Z</dcterms:modified>
</cp:coreProperties>
</file>